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86E5A" w14:textId="77777777" w:rsidR="006C1C01" w:rsidRDefault="005D5F36" w:rsidP="00525B6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25B63">
        <w:rPr>
          <w:rFonts w:ascii="Times New Roman" w:hAnsi="Times New Roman" w:cs="Times New Roman"/>
          <w:b/>
          <w:sz w:val="96"/>
          <w:szCs w:val="96"/>
        </w:rPr>
        <w:t>Inertia</w:t>
      </w:r>
    </w:p>
    <w:p w14:paraId="0204D46D" w14:textId="4802D9B2" w:rsidR="00C551D4" w:rsidRPr="00525B63" w:rsidRDefault="00C551D4" w:rsidP="00525B6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1998BE0" wp14:editId="2DEBBEC8">
            <wp:extent cx="3912870" cy="3285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034F1" w14:textId="77777777" w:rsidR="004E427C" w:rsidRDefault="0024040F" w:rsidP="004E427C">
      <w:pPr>
        <w:jc w:val="center"/>
        <w:rPr>
          <w:rFonts w:ascii="Times New Roman" w:hAnsi="Times New Roman" w:cs="Times New Roman"/>
          <w:sz w:val="72"/>
          <w:szCs w:val="72"/>
        </w:rPr>
      </w:pPr>
      <w:r w:rsidRPr="00525B63">
        <w:rPr>
          <w:rFonts w:ascii="Times New Roman" w:hAnsi="Times New Roman" w:cs="Times New Roman"/>
          <w:sz w:val="72"/>
          <w:szCs w:val="72"/>
        </w:rPr>
        <w:t xml:space="preserve">The tendency </w:t>
      </w:r>
      <w:r w:rsidR="00CC295B" w:rsidRPr="00525B63">
        <w:rPr>
          <w:rFonts w:ascii="Times New Roman" w:hAnsi="Times New Roman" w:cs="Times New Roman"/>
          <w:sz w:val="72"/>
          <w:szCs w:val="72"/>
        </w:rPr>
        <w:t>of an object to resist being moved or, if the object is moving, to resist a change in speed or direction.</w:t>
      </w:r>
    </w:p>
    <w:p w14:paraId="2215A0BC" w14:textId="13BBC5E3" w:rsidR="005D5F36" w:rsidRPr="004E427C" w:rsidRDefault="005D5F36" w:rsidP="004E427C">
      <w:pPr>
        <w:jc w:val="center"/>
        <w:rPr>
          <w:rFonts w:ascii="Times New Roman" w:hAnsi="Times New Roman" w:cs="Times New Roman"/>
          <w:sz w:val="72"/>
          <w:szCs w:val="72"/>
        </w:rPr>
      </w:pPr>
      <w:r w:rsidRPr="00525B63">
        <w:rPr>
          <w:rFonts w:ascii="Times New Roman" w:hAnsi="Times New Roman" w:cs="Times New Roman"/>
          <w:b/>
          <w:sz w:val="96"/>
          <w:szCs w:val="96"/>
        </w:rPr>
        <w:lastRenderedPageBreak/>
        <w:t>Law of Inertia</w:t>
      </w:r>
    </w:p>
    <w:p w14:paraId="0F57BE1C" w14:textId="6BF97452" w:rsidR="006F335F" w:rsidRPr="00525B63" w:rsidRDefault="006F335F" w:rsidP="00525B6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9E6A02E" wp14:editId="61E31923">
            <wp:extent cx="3619133" cy="29583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41" cy="308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66C51" w14:textId="77777777" w:rsidR="00661B12" w:rsidRDefault="00525B63" w:rsidP="00661B12">
      <w:pPr>
        <w:jc w:val="center"/>
        <w:rPr>
          <w:rFonts w:ascii="Times New Roman" w:hAnsi="Times New Roman" w:cs="Times New Roman"/>
          <w:sz w:val="52"/>
          <w:szCs w:val="52"/>
        </w:rPr>
      </w:pPr>
      <w:r w:rsidRPr="004E427C">
        <w:rPr>
          <w:rFonts w:ascii="Times New Roman" w:hAnsi="Times New Roman" w:cs="Times New Roman"/>
          <w:sz w:val="52"/>
          <w:szCs w:val="52"/>
        </w:rPr>
        <w:t>Newton’s first law of motion, states that an object will not move or change its motion unless it is acted upon by an unbalanced force.  In addition, a moving object will stay in motion with the same velocity, or speed in a particular direction, unless an unbalanced force changes its speed or direction.</w:t>
      </w:r>
    </w:p>
    <w:p w14:paraId="5A6734CA" w14:textId="19861EAB" w:rsidR="005D5F36" w:rsidRDefault="005D5F36" w:rsidP="00661B1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25B63">
        <w:rPr>
          <w:rFonts w:ascii="Times New Roman" w:hAnsi="Times New Roman" w:cs="Times New Roman"/>
          <w:b/>
          <w:sz w:val="96"/>
          <w:szCs w:val="96"/>
        </w:rPr>
        <w:t>Law of Force and Acceleration</w:t>
      </w:r>
    </w:p>
    <w:p w14:paraId="30687B8D" w14:textId="77777777" w:rsidR="00661B12" w:rsidRPr="00661B12" w:rsidRDefault="00661B12" w:rsidP="00661B12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35440414" w14:textId="0D5D5679" w:rsidR="00661B12" w:rsidRPr="00525B63" w:rsidRDefault="00D471B5" w:rsidP="00661B1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BE7EC2A" wp14:editId="41354FD2">
            <wp:extent cx="6789891" cy="291851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2" b="13518"/>
                    <a:stretch/>
                  </pic:blipFill>
                  <pic:spPr bwMode="auto">
                    <a:xfrm>
                      <a:off x="0" y="0"/>
                      <a:ext cx="6890731" cy="296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9BA69" w14:textId="77777777" w:rsidR="00661B12" w:rsidRDefault="00525B63" w:rsidP="00661B12">
      <w:pPr>
        <w:jc w:val="center"/>
        <w:rPr>
          <w:rFonts w:ascii="Times New Roman" w:hAnsi="Times New Roman" w:cs="Times New Roman"/>
          <w:sz w:val="72"/>
          <w:szCs w:val="72"/>
        </w:rPr>
      </w:pPr>
      <w:r w:rsidRPr="00525B63">
        <w:rPr>
          <w:rFonts w:ascii="Times New Roman" w:hAnsi="Times New Roman" w:cs="Times New Roman"/>
          <w:sz w:val="72"/>
          <w:szCs w:val="72"/>
        </w:rPr>
        <w:t>Newton’s second law of motion, states that the acceleration of an object depends on the mass of the object and the net force applied.</w:t>
      </w:r>
    </w:p>
    <w:p w14:paraId="7C9531C4" w14:textId="6AC0FE79" w:rsidR="005D5F36" w:rsidRPr="00661B12" w:rsidRDefault="005D5F36" w:rsidP="00661B12">
      <w:pPr>
        <w:jc w:val="center"/>
        <w:rPr>
          <w:rFonts w:ascii="Times New Roman" w:hAnsi="Times New Roman" w:cs="Times New Roman"/>
          <w:sz w:val="72"/>
          <w:szCs w:val="72"/>
        </w:rPr>
      </w:pPr>
      <w:r w:rsidRPr="00525B63">
        <w:rPr>
          <w:rFonts w:ascii="Times New Roman" w:hAnsi="Times New Roman" w:cs="Times New Roman"/>
          <w:b/>
          <w:sz w:val="96"/>
          <w:szCs w:val="96"/>
        </w:rPr>
        <w:t>Law of Action-Reaction</w:t>
      </w:r>
    </w:p>
    <w:p w14:paraId="7995ECBB" w14:textId="30830F92" w:rsidR="00D471B5" w:rsidRPr="00525B63" w:rsidRDefault="00D471B5" w:rsidP="00525B6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234179B" wp14:editId="0AB01E02">
            <wp:extent cx="2804382" cy="35416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44" cy="358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C226F" w14:textId="77777777" w:rsidR="00A12FC9" w:rsidRDefault="00525B63" w:rsidP="00A12FC9">
      <w:pPr>
        <w:jc w:val="center"/>
        <w:rPr>
          <w:rFonts w:ascii="Times New Roman" w:hAnsi="Times New Roman" w:cs="Times New Roman"/>
          <w:sz w:val="56"/>
          <w:szCs w:val="56"/>
        </w:rPr>
      </w:pPr>
      <w:r w:rsidRPr="00BD4489">
        <w:rPr>
          <w:rFonts w:ascii="Times New Roman" w:hAnsi="Times New Roman" w:cs="Times New Roman"/>
          <w:sz w:val="56"/>
          <w:szCs w:val="56"/>
        </w:rPr>
        <w:t>Newton’s third law of motion, states that whenever one object applies a force on a second object, the second object applies an equal and opposite force on the first object.</w:t>
      </w:r>
    </w:p>
    <w:p w14:paraId="62151E0E" w14:textId="36D1EE12" w:rsidR="005D5F36" w:rsidRPr="00A12FC9" w:rsidRDefault="00B504B6" w:rsidP="00A12FC9">
      <w:pPr>
        <w:jc w:val="center"/>
        <w:rPr>
          <w:rFonts w:ascii="Times New Roman" w:hAnsi="Times New Roman" w:cs="Times New Roman"/>
          <w:sz w:val="56"/>
          <w:szCs w:val="56"/>
        </w:rPr>
      </w:pPr>
      <w:r w:rsidRPr="00525B63">
        <w:rPr>
          <w:rFonts w:ascii="Times New Roman" w:hAnsi="Times New Roman" w:cs="Times New Roman"/>
          <w:b/>
          <w:sz w:val="96"/>
          <w:szCs w:val="96"/>
        </w:rPr>
        <w:t xml:space="preserve">Sir </w:t>
      </w:r>
      <w:r w:rsidR="00396526" w:rsidRPr="00525B63">
        <w:rPr>
          <w:rFonts w:ascii="Times New Roman" w:hAnsi="Times New Roman" w:cs="Times New Roman"/>
          <w:b/>
          <w:sz w:val="96"/>
          <w:szCs w:val="96"/>
        </w:rPr>
        <w:t>Isacc Newton</w:t>
      </w:r>
    </w:p>
    <w:p w14:paraId="5F2EEC54" w14:textId="77777777" w:rsidR="00BA3E09" w:rsidRPr="00525B63" w:rsidRDefault="00BA3E09" w:rsidP="00525B6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FB4A7C2" wp14:editId="293F7183">
            <wp:extent cx="2235634" cy="307269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68" cy="311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CC4C0" w14:textId="2EA6E8AE" w:rsidR="00396526" w:rsidRPr="00A12FC9" w:rsidRDefault="00B504B6" w:rsidP="00A12FC9">
      <w:pPr>
        <w:jc w:val="center"/>
        <w:rPr>
          <w:rFonts w:ascii="Times New Roman" w:hAnsi="Times New Roman" w:cs="Times New Roman"/>
          <w:sz w:val="72"/>
          <w:szCs w:val="72"/>
        </w:rPr>
      </w:pPr>
      <w:r w:rsidRPr="00525B63">
        <w:rPr>
          <w:rFonts w:ascii="Times New Roman" w:hAnsi="Times New Roman" w:cs="Times New Roman"/>
          <w:sz w:val="72"/>
          <w:szCs w:val="72"/>
        </w:rPr>
        <w:t>Was an English natural philosopher who laid the foundati</w:t>
      </w:r>
      <w:r w:rsidR="00525B63" w:rsidRPr="00525B63">
        <w:rPr>
          <w:rFonts w:ascii="Times New Roman" w:hAnsi="Times New Roman" w:cs="Times New Roman"/>
          <w:sz w:val="72"/>
          <w:szCs w:val="72"/>
        </w:rPr>
        <w:t>ons for modern physical science.  His work on gravity led him to develop his three laws of motion.</w:t>
      </w:r>
      <w:bookmarkStart w:id="0" w:name="_GoBack"/>
      <w:bookmarkEnd w:id="0"/>
    </w:p>
    <w:sectPr w:rsidR="00396526" w:rsidRPr="00A12FC9" w:rsidSect="005D5F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36"/>
    <w:rsid w:val="0024040F"/>
    <w:rsid w:val="00396526"/>
    <w:rsid w:val="004E427C"/>
    <w:rsid w:val="00525B63"/>
    <w:rsid w:val="005D5F36"/>
    <w:rsid w:val="00661B12"/>
    <w:rsid w:val="006C1C01"/>
    <w:rsid w:val="006F335F"/>
    <w:rsid w:val="00706FAC"/>
    <w:rsid w:val="009316CB"/>
    <w:rsid w:val="00A12FC9"/>
    <w:rsid w:val="00A82324"/>
    <w:rsid w:val="00B504B6"/>
    <w:rsid w:val="00BA3E09"/>
    <w:rsid w:val="00BD4489"/>
    <w:rsid w:val="00C551D4"/>
    <w:rsid w:val="00CC295B"/>
    <w:rsid w:val="00CF02A4"/>
    <w:rsid w:val="00D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046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2016-09-18T17:08:00Z</dcterms:created>
  <dcterms:modified xsi:type="dcterms:W3CDTF">2016-09-18T19:20:00Z</dcterms:modified>
</cp:coreProperties>
</file>